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CB5" w:rsidRPr="00494CB5" w:rsidRDefault="00494CB5" w:rsidP="00494CB5">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494CB5">
        <w:rPr>
          <w:rFonts w:ascii="Arial" w:eastAsia="Times New Roman" w:hAnsi="Arial" w:cs="Arial"/>
          <w:color w:val="000000"/>
          <w:kern w:val="36"/>
          <w:sz w:val="43"/>
          <w:szCs w:val="43"/>
          <w:lang w:eastAsia="ru-RU"/>
        </w:rPr>
        <w:t>Внедрение УМК в ДОУ</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Внедрение новых УМК по обучению детей государственным языкам РТ в ДОУ</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проектно-деятельностного и компетентностного подходов в организации педагогической работы.</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Гильмутдинов. «Когда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 заявил глава Минобрнауки РТ.</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По его словам, если раньше в преподавании языков доминировали академичность, теоретизированность, то сейчас идет обращение к практике ориентированности, мультимедийности, обучения с помощью игр, сказок, мультфильмов. «Говоря о новой методике преподавания, мы симметрично говорим о русском языке для татароязычных семей и татарском языке для детей из русскоязычных семей. Важно, чтобы все дети хорошо владели обоими языками», - подчеркнул министр.</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Cпециально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«ТНВ». На канале ТНВ создана телепередача на татарском языке «Әкият илендә”для детей 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В каждом выпуске ведущая программы, веселая и заводная Гульчачак,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xml:space="preserve">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w:t>
      </w:r>
      <w:r w:rsidRPr="00494CB5">
        <w:rPr>
          <w:rFonts w:ascii="Arial" w:eastAsia="Times New Roman" w:hAnsi="Arial" w:cs="Arial"/>
          <w:color w:val="000000"/>
          <w:sz w:val="18"/>
          <w:szCs w:val="18"/>
          <w:bdr w:val="none" w:sz="0" w:space="0" w:color="auto" w:frame="1"/>
          <w:lang w:eastAsia="ru-RU"/>
        </w:rPr>
        <w:lastRenderedPageBreak/>
        <w:t>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Смотрите новую программу «Әкият илендә» с 5 февраля по по воскресеньям в 9:30 на телеканале ТНВ! Если же у вас нет возможности посмотреть телевизионную версию передачи, тогда вы cможете увидеть или скачать выпуск передачи «Әкият илендә» на сайте Министерства образования и науки Республики Татарстан.</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Кроме того, на татарский язык было переведено 8 популярных мультфильмов, создан комплект из 3 дисков с музыкальными сказками и детскими песнями.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Творческими группами г. Казани и Набережных Челнов были разработаны УМК:</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1 комплект – по обучению татароязычных детей русскому языку «Изучаем русский язык», творческая группа под руководством Гаффаровой Сабили Муллануровны;</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2 комплект – по обучению русскоязычных детей татарскому языку «Татарча сөйләшәбез» - «Говорим по-татарски», творческая группа под руководством  Зариповой Зифы Мирхатовны;</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3 комплект – по обучению татароязычных детей родному языку «Туган телдә сөйләшәбез», творческая группа под руководством Хазратовой Файрузы Вакилевны;</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4 комплект – для детей подготовительной к школе групп «Мәктәпкәчә яшьтәгеләр әлифбасы: авазларны уйнатып» (для татароязычных детей) автор Шаехова Резеда Камилевна, пособие «Раз – словечко, два - словечко» (занимательное обучение татарскому языку) автор Шаехова Резеда Камилевна.</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«Изучаем русский язык» С.Гаффарова</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lastRenderedPageBreak/>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Комплект «Изучаем русский язык» включает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Пособие для воспитателей содержит примерное распределение программного материала по темам, где выделены лексика, речевые образцы, микродиалоги,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«Татарча сөйләшәбез» - «Говорим по-татарски» З.Зарипова</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«Туган телдә сөйләшәбез»  Ф.Хазратова, З.Шәрәфетдинова, И.Хәбибуллина</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воспитания детей.</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lastRenderedPageBreak/>
        <w:t>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В связи с этим был разработан и составлен учебно-методический комплект «Туган телдә сөйләшәбез». 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Основная цель УМК “Туган телдә сөйләшәбез”  - формирование  правильной устной родной речи детей дошкольного возраста. Главной задачей для программы является обучение детей правильно и красиво говорить.</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«Детский сад», «Осень», «Я-Человек», «Мое окружение», «Зима», «Новый год», «Папы и мамы, дедушки и бабушки», «Народное творчество», «Весна», «Лето».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«Мәктәпкәчә яшьтәгеләр әлифбасы: авазларны уйнатып»,</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«Раз - словечко, два – словечко» Р.Шаехова</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Для решения этих задач опираемся на рабочие тетради «Мәктәпкәчә яшьтәгеләр әлифбасы: авазларны уйнатып».</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xml:space="preserve">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w:t>
      </w:r>
      <w:r w:rsidRPr="00494CB5">
        <w:rPr>
          <w:rFonts w:ascii="Arial" w:eastAsia="Times New Roman" w:hAnsi="Arial" w:cs="Arial"/>
          <w:color w:val="000000"/>
          <w:sz w:val="18"/>
          <w:szCs w:val="18"/>
          <w:bdr w:val="none" w:sz="0" w:space="0" w:color="auto" w:frame="1"/>
          <w:lang w:eastAsia="ru-RU"/>
        </w:rPr>
        <w:lastRenderedPageBreak/>
        <w:t>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Состав учебно-методических комплектов (УМК):</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I.            Материалы для обучения</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1. Рабочие тетради для детей</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2. Методические рекомендации и пособия    для   воспитателей</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II. Материал для формирования языковой среды</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1. Сборники детских художественных произведений для воспитателей и    родителей</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2. Комплекты аудиоматериалов (песни, танцы)</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3. Комплекты видеоматериалов (телепередачи, учебные мультфильмы):</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а) переведенные с русского языка</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б) вновь созданные на татарском языке</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Мультимедийные ресурсы нового поколения для изучения детьми татарского языка</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Разработаны 5 мультфильмов на татарском языке (объединение «Татармультфильм»)</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Разработаны содержание 45 анимационных сюжетов</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Создана познавательно-развлекательная  телевизионная передача «Әкият илендә» (трансляция по ТНВ, по воскресеньям в 9.30)</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Тиражирован комплект из трех дисков: музыкальные сказки на тат.яз - «Африка хикмәтләре», «Сертотмас үрдәк», «Бардым күлгә, салдым кармак...» детские песни на тат.яз. – «Бииләр итек-читекләр» Луизы Батыр-Булгари</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Разработаны аудиозаписи татарских народных танцевальных мелодий «Шома бас» (29 мелодий)</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Осуществлен перевод 8 мультфильмов на татарский язык</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Перевод мультипликационных фильмов «Союзмультфильм» на  татарский язык:</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1.     Крокодил Гена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2.      Чебурашка</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3.      Шапокляк</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4.      Как львенок и черепаха пели песню</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5.      Винни-Пух</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lastRenderedPageBreak/>
        <w:t>6.      Винни-Пух идет в гости</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7.      Винни-Пух и день забот</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8.     Котенок по имени Гав № 1</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9.      Котенок по имени Гав № 2</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10.  Котенок по имени Гав № 3</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11.  Трое из Простоквашино</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12.  Каникулы в Простоквашино</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13.  Зима в Простоквашино</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14.  Кто сказал «Мяу»?</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15.  Золушка</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16.  Двенадцать месяцев</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17.  Малыш и Карлсон</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18.  Карлсон вернулся</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Анимационные сюжеты (до 3-х минут):</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1.     Әйдә дуслашыйк</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2.     Качышлы уйныйбыз</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3.     Шалкан әкияте буенча</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4.     Безнең кунаклар</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5.     Тәмле кибетендә</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6.     Азат кунак чакыра</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7.     Карусельга сәяхәт</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8.     Уенчыклар үпкәләде</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9.     Күңелле уеннар</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10. Акбай һәм Мияу маҗаралары</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11. Уйный-уйный саныйбыз</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12. Күңелле ял итәбез</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Аудиозаписи для детей дошкольного возраста:</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lastRenderedPageBreak/>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Минем гаиләм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Минем туганнарым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Әйдәгез танышыйк</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Минем дуслар</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w:t>
      </w:r>
    </w:p>
    <w:p w:rsidR="00494CB5" w:rsidRPr="00494CB5" w:rsidRDefault="00494CB5" w:rsidP="00494CB5">
      <w:pPr>
        <w:shd w:val="clear" w:color="auto" w:fill="F6F6F6"/>
        <w:spacing w:after="0" w:line="270" w:lineRule="atLeast"/>
        <w:textAlignment w:val="baseline"/>
        <w:rPr>
          <w:rFonts w:ascii="Arial" w:eastAsia="Times New Roman" w:hAnsi="Arial" w:cs="Arial"/>
          <w:color w:val="000000"/>
          <w:sz w:val="18"/>
          <w:szCs w:val="18"/>
          <w:lang w:eastAsia="ru-RU"/>
        </w:rPr>
      </w:pPr>
      <w:r w:rsidRPr="00494CB5">
        <w:rPr>
          <w:rFonts w:ascii="Arial" w:eastAsia="Times New Roman" w:hAnsi="Arial" w:cs="Arial"/>
          <w:color w:val="000000"/>
          <w:sz w:val="18"/>
          <w:szCs w:val="18"/>
          <w:bdr w:val="none" w:sz="0" w:space="0" w:color="auto" w:frame="1"/>
          <w:lang w:eastAsia="ru-RU"/>
        </w:rPr>
        <w:t>·                        Әйе,юк</w:t>
      </w:r>
    </w:p>
    <w:p w:rsidR="008463D4" w:rsidRDefault="008463D4">
      <w:bookmarkStart w:id="0" w:name="_GoBack"/>
      <w:bookmarkEnd w:id="0"/>
    </w:p>
    <w:sectPr w:rsidR="008463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4CC"/>
    <w:rsid w:val="00494CB5"/>
    <w:rsid w:val="008463D4"/>
    <w:rsid w:val="00F454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94C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4CB5"/>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94C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4CB5"/>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4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2635</Words>
  <Characters>15020</Characters>
  <Application>Microsoft Office Word</Application>
  <DocSecurity>0</DocSecurity>
  <Lines>125</Lines>
  <Paragraphs>35</Paragraphs>
  <ScaleCrop>false</ScaleCrop>
  <Company/>
  <LinksUpToDate>false</LinksUpToDate>
  <CharactersWithSpaces>17620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Гульчачак</dc:creator>
  <cp:keywords/>
  <dc:description/>
  <cp:lastModifiedBy>Гульчачак</cp:lastModifiedBy>
  <cp:revision>3</cp:revision>
  <dcterms:created xsi:type="dcterms:W3CDTF">2015-05-13T04:24:00Z</dcterms:created>
  <dcterms:modified xsi:type="dcterms:W3CDTF">2015-05-13T04:24:00Z</dcterms:modified>
</cp:coreProperties>
</file>